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9E" w:rsidRPr="00E80F2A" w:rsidRDefault="00E51A9E" w:rsidP="00E80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F2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10-11 КЛАСС</w:t>
      </w:r>
    </w:p>
    <w:p w:rsidR="00E51A9E" w:rsidRPr="00E80F2A" w:rsidRDefault="00E80F2A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A9E" w:rsidRPr="00E80F2A">
        <w:rPr>
          <w:rFonts w:ascii="Times New Roman" w:hAnsi="Times New Roman" w:cs="Times New Roman"/>
          <w:sz w:val="24"/>
          <w:szCs w:val="24"/>
        </w:rPr>
        <w:t>Программа по литературе составлена на основе федерального компонента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>государственного стандарта среднего общего образования на базовом уровне и примерной программы по литературе для образовательных учреждений с русским (родным) языком обучения, а также программой по литературе под редакцией Коровиной В. Я.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 для общеобразовательных учреждений РФ отводит 102 учебных часа для обязательного изучения литературы в 10-11 классах для обязательного изучения литературы из расчета 3 учебных часа в неделю.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 xml:space="preserve"> 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литературу и средства обучения, календарно-тематическое планирование.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 xml:space="preserve"> Содержание литературного образования разбито на разделы согласно этапам развития русской литературы, что соответствует принципу построения курса на историко-литературной основе.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 xml:space="preserve"> Программа включает в себя перечень произведений художественной литературы.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 xml:space="preserve"> Указывается обязательный минимум содержания литературного образования: направления изучения творчества писателя, важнейшие аспекты анализа конкретного произведения; включаются </w:t>
      </w:r>
      <w:proofErr w:type="spellStart"/>
      <w:r w:rsidRPr="00E80F2A">
        <w:rPr>
          <w:rFonts w:ascii="Times New Roman" w:hAnsi="Times New Roman" w:cs="Times New Roman"/>
          <w:sz w:val="24"/>
          <w:szCs w:val="24"/>
        </w:rPr>
        <w:t>историколитературные</w:t>
      </w:r>
      <w:proofErr w:type="spellEnd"/>
      <w:r w:rsidRPr="00E80F2A">
        <w:rPr>
          <w:rFonts w:ascii="Times New Roman" w:hAnsi="Times New Roman" w:cs="Times New Roman"/>
          <w:sz w:val="24"/>
          <w:szCs w:val="24"/>
        </w:rPr>
        <w:t xml:space="preserve"> сведения и теоретико-литературные понятия, помогающие освоению литературного материала.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 xml:space="preserve"> Рабочая программа структурирована следующим образом: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>• Литература второй половины XX века (11класс)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 xml:space="preserve"> Произведения литературы народов России и зарубежной литературы  изучаются в связи с русской литературой.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комплект: Ланин Б.А., Устинова Л.Ю., </w:t>
      </w:r>
      <w:proofErr w:type="spellStart"/>
      <w:r w:rsidRPr="00E80F2A">
        <w:rPr>
          <w:rFonts w:ascii="Times New Roman" w:hAnsi="Times New Roman" w:cs="Times New Roman"/>
          <w:sz w:val="24"/>
          <w:szCs w:val="24"/>
        </w:rPr>
        <w:t>Шамчикова</w:t>
      </w:r>
      <w:proofErr w:type="spellEnd"/>
      <w:r w:rsidRPr="00E80F2A">
        <w:rPr>
          <w:rFonts w:ascii="Times New Roman" w:hAnsi="Times New Roman" w:cs="Times New Roman"/>
          <w:sz w:val="24"/>
          <w:szCs w:val="24"/>
        </w:rPr>
        <w:t xml:space="preserve"> В.М. 11 класс.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учреждений. Базовый и углубленный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уровни. В 2 частях» (М.: ООО «Издательский центр «</w:t>
      </w:r>
      <w:proofErr w:type="spellStart"/>
      <w:r w:rsidRPr="00E80F2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E80F2A">
        <w:rPr>
          <w:rFonts w:ascii="Times New Roman" w:hAnsi="Times New Roman" w:cs="Times New Roman"/>
          <w:sz w:val="24"/>
          <w:szCs w:val="24"/>
        </w:rPr>
        <w:t xml:space="preserve">», 2021). 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>Изучение литературы на базовом уровне направлено на достижение следующих целей: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>• воспитание духовно развитой личности, готовой к самопознанию и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самосовершенствованию, способной к созидательной деятельности в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современном мире; формирование гуманистического мировоззрения,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национального самосознания, гражданской позиции, чувства патриотизма,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любви и уважения к литературе и ценностям отечественной культуры;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>• развитие представлений о специфике литературы в ряду других искусств;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культуры читательского восприятия художественного текста, понимания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 xml:space="preserve">авторской позиции, образного и аналитического мышления, </w:t>
      </w:r>
      <w:proofErr w:type="spellStart"/>
      <w:r w:rsidRPr="00E80F2A">
        <w:rPr>
          <w:rFonts w:ascii="Times New Roman" w:hAnsi="Times New Roman" w:cs="Times New Roman"/>
          <w:sz w:val="24"/>
          <w:szCs w:val="24"/>
        </w:rPr>
        <w:t>литературнотворческих</w:t>
      </w:r>
      <w:proofErr w:type="spellEnd"/>
      <w:r w:rsidRPr="00E80F2A">
        <w:rPr>
          <w:rFonts w:ascii="Times New Roman" w:hAnsi="Times New Roman" w:cs="Times New Roman"/>
          <w:sz w:val="24"/>
          <w:szCs w:val="24"/>
        </w:rPr>
        <w:t xml:space="preserve"> способностей, читательских интересов, художественного вкуса;</w:t>
      </w:r>
      <w:r w:rsidR="00E80F2A">
        <w:rPr>
          <w:rFonts w:ascii="Times New Roman" w:hAnsi="Times New Roman" w:cs="Times New Roman"/>
          <w:sz w:val="24"/>
          <w:szCs w:val="24"/>
        </w:rPr>
        <w:t xml:space="preserve">  </w:t>
      </w:r>
      <w:r w:rsidRPr="00E80F2A">
        <w:rPr>
          <w:rFonts w:ascii="Times New Roman" w:hAnsi="Times New Roman" w:cs="Times New Roman"/>
          <w:sz w:val="24"/>
          <w:szCs w:val="24"/>
        </w:rPr>
        <w:t>устной и письменной речи учащихся;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>• освоение текстов художественных произведений в единстве формы и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 xml:space="preserve">содержания, </w:t>
      </w:r>
      <w:proofErr w:type="spellStart"/>
      <w:r w:rsidRPr="00E80F2A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E80F2A">
        <w:rPr>
          <w:rFonts w:ascii="Times New Roman" w:hAnsi="Times New Roman" w:cs="Times New Roman"/>
          <w:sz w:val="24"/>
          <w:szCs w:val="24"/>
        </w:rPr>
        <w:t>- литературных сведений и теоретико-литературных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понятий; создание общего представления об историко-литературном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процессе и его основных закономерностях, о множественности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>литературно- художественных стилей;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>• совершенствование умений анализа и интерпретации литературного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произведения как художественного целого в его историко-литературной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обусловленности и культурном контексте с использованием понятийного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языка литературоведения; выявления взаимообусловленности элементов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формы и содержания литературного произведения; написания сочинений</w:t>
      </w:r>
    </w:p>
    <w:p w:rsidR="00E51A9E" w:rsidRPr="00E80F2A" w:rsidRDefault="00E51A9E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0F2A">
        <w:rPr>
          <w:rFonts w:ascii="Times New Roman" w:hAnsi="Times New Roman" w:cs="Times New Roman"/>
          <w:sz w:val="24"/>
          <w:szCs w:val="24"/>
        </w:rPr>
        <w:t>различных типов; определения и использования необходимых источников,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включая работу с книгой, поиск информации в библиотеке, в ресурсах</w:t>
      </w:r>
      <w:r w:rsidR="00E80F2A">
        <w:rPr>
          <w:rFonts w:ascii="Times New Roman" w:hAnsi="Times New Roman" w:cs="Times New Roman"/>
          <w:sz w:val="24"/>
          <w:szCs w:val="24"/>
        </w:rPr>
        <w:t xml:space="preserve"> </w:t>
      </w:r>
      <w:r w:rsidRPr="00E80F2A">
        <w:rPr>
          <w:rFonts w:ascii="Times New Roman" w:hAnsi="Times New Roman" w:cs="Times New Roman"/>
          <w:sz w:val="24"/>
          <w:szCs w:val="24"/>
        </w:rPr>
        <w:t>Интернета и др.</w:t>
      </w:r>
    </w:p>
    <w:p w:rsidR="00EA4C3D" w:rsidRDefault="00E80F2A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1A9E" w:rsidRPr="00E80F2A">
        <w:rPr>
          <w:rFonts w:ascii="Times New Roman" w:hAnsi="Times New Roman" w:cs="Times New Roman"/>
          <w:sz w:val="24"/>
          <w:szCs w:val="24"/>
        </w:rPr>
        <w:t xml:space="preserve"> Рабочая программа среднего (полного) общего образования сохраняет преемственность с рабочей программой для основной школы, опираясь на традицию рассмотрения художественного произведения как незаменимого источника мыслей и переживаний читателя</w:t>
      </w:r>
    </w:p>
    <w:p w:rsidR="000A611D" w:rsidRDefault="000A611D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4C3D" w:rsidRDefault="00EA4C3D" w:rsidP="00E80F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4C3D" w:rsidRPr="00E80F2A" w:rsidRDefault="00EA4C3D" w:rsidP="00EA4C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литературы:                    Манжиева Н.Н.</w:t>
      </w:r>
    </w:p>
    <w:sectPr w:rsidR="00EA4C3D" w:rsidRPr="00E80F2A" w:rsidSect="00E80F2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51A9E"/>
    <w:rsid w:val="000A611D"/>
    <w:rsid w:val="00153CC0"/>
    <w:rsid w:val="00263899"/>
    <w:rsid w:val="00E51A9E"/>
    <w:rsid w:val="00E80F2A"/>
    <w:rsid w:val="00EA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F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3099</Characters>
  <Application>Microsoft Office Word</Application>
  <DocSecurity>0</DocSecurity>
  <Lines>25</Lines>
  <Paragraphs>7</Paragraphs>
  <ScaleCrop>false</ScaleCrop>
  <Company>*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Манжиева</dc:creator>
  <cp:lastModifiedBy>Татал</cp:lastModifiedBy>
  <cp:revision>4</cp:revision>
  <dcterms:created xsi:type="dcterms:W3CDTF">2024-04-21T13:19:00Z</dcterms:created>
  <dcterms:modified xsi:type="dcterms:W3CDTF">2024-04-22T05:23:00Z</dcterms:modified>
</cp:coreProperties>
</file>